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1255D">
      <w:pPr>
        <w:keepNext w:val="0"/>
        <w:keepLines w:val="0"/>
        <w:pageBreakBefore w:val="0"/>
        <w:widowControl/>
        <w:kinsoku/>
        <w:wordWrap/>
        <w:overflowPunct/>
        <w:topLinePunct w:val="0"/>
        <w:autoSpaceDE/>
        <w:autoSpaceDN/>
        <w:bidi w:val="0"/>
        <w:adjustRightInd/>
        <w:snapToGrid/>
        <w:spacing w:after="0" w:line="240" w:lineRule="auto"/>
        <w:ind w:left="6350" w:hanging="6350" w:hangingChars="2268"/>
        <w:jc w:val="left"/>
        <w:textAlignment w:val="auto"/>
        <w:rPr>
          <w:rFonts w:hint="default" w:ascii="Times New Roman" w:hAnsi="Times New Roman" w:eastAsia="Calibri" w:cs="Times New Roman"/>
          <w:bCs/>
          <w:sz w:val="28"/>
          <w:szCs w:val="28"/>
          <w:lang w:val="uk-UA"/>
        </w:rPr>
      </w:pPr>
      <w:r>
        <w:rPr>
          <w:rFonts w:hint="default"/>
          <w:b w:val="0"/>
          <w:sz w:val="28"/>
          <w:szCs w:val="28"/>
          <w:lang w:val="uk-UA"/>
        </w:rPr>
        <w:t xml:space="preserve">                                                                                                 </w:t>
      </w:r>
      <w:r>
        <w:rPr>
          <w:rFonts w:ascii="Times New Roman" w:hAnsi="Times New Roman" w:eastAsia="Calibri" w:cs="Times New Roman"/>
          <w:bCs/>
          <w:sz w:val="28"/>
          <w:szCs w:val="28"/>
          <w:lang w:val="ru-RU"/>
        </w:rPr>
        <w:t>ЗАТВЕРДЖЕНО</w:t>
      </w:r>
      <w:r>
        <w:rPr>
          <w:rFonts w:ascii="Times New Roman" w:hAnsi="Times New Roman" w:eastAsia="Calibri" w:cs="Times New Roman"/>
          <w:bCs/>
          <w:sz w:val="28"/>
          <w:szCs w:val="28"/>
        </w:rPr>
        <w:t xml:space="preserve">                                                                                                                      </w:t>
      </w:r>
      <w:r>
        <w:rPr>
          <w:rFonts w:hint="default" w:ascii="Times New Roman" w:hAnsi="Times New Roman" w:eastAsia="Calibri" w:cs="Times New Roman"/>
          <w:bCs/>
          <w:sz w:val="28"/>
          <w:szCs w:val="28"/>
          <w:lang w:val="uk-UA"/>
        </w:rPr>
        <w:t xml:space="preserve">                    </w:t>
      </w:r>
    </w:p>
    <w:p w14:paraId="6F3E5F7E">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Наказ  </w:t>
      </w:r>
      <w:r>
        <w:rPr>
          <w:rFonts w:ascii="Times New Roman" w:hAnsi="Times New Roman" w:eastAsia="Calibri" w:cs="Times New Roman"/>
          <w:bCs/>
          <w:sz w:val="28"/>
          <w:szCs w:val="28"/>
          <w:lang w:val="ru-RU"/>
        </w:rPr>
        <w:t xml:space="preserve"> директора   </w:t>
      </w:r>
      <w:r>
        <w:rPr>
          <w:rFonts w:ascii="Times New Roman" w:hAnsi="Times New Roman" w:eastAsia="Calibri" w:cs="Times New Roman"/>
          <w:bCs/>
          <w:sz w:val="28"/>
          <w:szCs w:val="28"/>
        </w:rPr>
        <w:t xml:space="preserve">                                                                                                                        </w:t>
      </w:r>
      <w:r>
        <w:rPr>
          <w:rFonts w:hint="default" w:ascii="Times New Roman" w:hAnsi="Times New Roman" w:eastAsia="Calibri" w:cs="Times New Roman"/>
          <w:bCs/>
          <w:sz w:val="28"/>
          <w:szCs w:val="28"/>
          <w:lang w:val="uk-UA"/>
        </w:rPr>
        <w:t xml:space="preserve">                                                                           </w:t>
      </w:r>
      <w:r>
        <w:rPr>
          <w:rFonts w:ascii="Times New Roman" w:hAnsi="Times New Roman" w:eastAsia="Calibri" w:cs="Times New Roman"/>
          <w:bCs/>
          <w:sz w:val="28"/>
          <w:szCs w:val="28"/>
          <w:lang w:val="ru-RU"/>
        </w:rPr>
        <w:t>Ка</w:t>
      </w:r>
      <w:r>
        <w:rPr>
          <w:rFonts w:ascii="Times New Roman" w:hAnsi="Times New Roman" w:eastAsia="Calibri" w:cs="Times New Roman"/>
          <w:bCs/>
          <w:sz w:val="28"/>
          <w:szCs w:val="28"/>
        </w:rPr>
        <w:t>ли</w:t>
      </w:r>
      <w:r>
        <w:rPr>
          <w:rFonts w:ascii="Times New Roman" w:hAnsi="Times New Roman" w:eastAsia="Calibri" w:cs="Times New Roman"/>
          <w:bCs/>
          <w:sz w:val="28"/>
          <w:szCs w:val="28"/>
          <w:lang w:val="ru-RU"/>
        </w:rPr>
        <w:t>нопіль</w:t>
      </w:r>
      <w:r>
        <w:rPr>
          <w:rFonts w:ascii="Times New Roman" w:hAnsi="Times New Roman" w:eastAsia="Calibri" w:cs="Times New Roman"/>
          <w:bCs/>
          <w:sz w:val="28"/>
          <w:szCs w:val="28"/>
          <w:lang w:val="uk-UA"/>
        </w:rPr>
        <w:t>ського</w:t>
      </w:r>
      <w:r>
        <w:rPr>
          <w:rFonts w:ascii="Times New Roman" w:hAnsi="Times New Roman" w:eastAsia="Calibri" w:cs="Times New Roman"/>
          <w:bCs/>
          <w:sz w:val="28"/>
          <w:szCs w:val="28"/>
        </w:rPr>
        <w:t xml:space="preserve">                                                                                                                   </w:t>
      </w:r>
      <w:r>
        <w:rPr>
          <w:rFonts w:hint="default" w:ascii="Times New Roman" w:hAnsi="Times New Roman" w:eastAsia="Calibri" w:cs="Times New Roman"/>
          <w:bCs/>
          <w:sz w:val="28"/>
          <w:szCs w:val="28"/>
          <w:lang w:val="uk-UA"/>
        </w:rPr>
        <w:t xml:space="preserve">                          </w:t>
      </w:r>
      <w:r>
        <w:rPr>
          <w:rFonts w:ascii="Times New Roman" w:hAnsi="Times New Roman" w:eastAsia="Calibri" w:cs="Times New Roman"/>
          <w:bCs/>
          <w:sz w:val="28"/>
          <w:szCs w:val="28"/>
          <w:lang w:val="ru-RU"/>
        </w:rPr>
        <w:t>ЦРД</w:t>
      </w:r>
      <w:r>
        <w:rPr>
          <w:rFonts w:ascii="Times New Roman" w:hAnsi="Times New Roman" w:eastAsia="Calibri" w:cs="Times New Roman"/>
          <w:bCs/>
          <w:sz w:val="28"/>
          <w:szCs w:val="28"/>
        </w:rPr>
        <w:t xml:space="preserve"> </w:t>
      </w:r>
      <w:r>
        <w:rPr>
          <w:rFonts w:ascii="Times New Roman" w:hAnsi="Times New Roman" w:eastAsia="Times New Roman" w:cs="Times New Roman"/>
          <w:bCs/>
          <w:sz w:val="28"/>
          <w:szCs w:val="28"/>
          <w:lang w:eastAsia="uk-UA"/>
        </w:rPr>
        <w:t>"</w:t>
      </w:r>
      <w:r>
        <w:rPr>
          <w:rFonts w:ascii="Times New Roman" w:hAnsi="Times New Roman" w:eastAsia="Calibri" w:cs="Times New Roman"/>
          <w:bCs/>
          <w:sz w:val="28"/>
          <w:szCs w:val="28"/>
          <w:lang w:val="ru-RU"/>
        </w:rPr>
        <w:t>Сонечк</w:t>
      </w:r>
      <w:r>
        <w:rPr>
          <w:rFonts w:ascii="Times New Roman" w:hAnsi="Times New Roman" w:eastAsia="Calibri" w:cs="Times New Roman"/>
          <w:bCs/>
          <w:sz w:val="28"/>
          <w:szCs w:val="28"/>
        </w:rPr>
        <w:t>о</w:t>
      </w:r>
      <w:r>
        <w:rPr>
          <w:rFonts w:ascii="Times New Roman" w:hAnsi="Times New Roman" w:eastAsia="Times New Roman" w:cs="Times New Roman"/>
          <w:bCs/>
          <w:sz w:val="28"/>
          <w:szCs w:val="28"/>
          <w:lang w:eastAsia="uk-UA"/>
        </w:rPr>
        <w:t>"</w:t>
      </w:r>
    </w:p>
    <w:p w14:paraId="6A8EFA68">
      <w:pPr>
        <w:keepNext w:val="0"/>
        <w:keepLines w:val="0"/>
        <w:pageBreakBefore w:val="0"/>
        <w:widowControl/>
        <w:kinsoku/>
        <w:wordWrap/>
        <w:overflowPunct/>
        <w:topLinePunct w:val="0"/>
        <w:autoSpaceDE/>
        <w:autoSpaceDN/>
        <w:bidi w:val="0"/>
        <w:adjustRightInd/>
        <w:snapToGrid/>
        <w:spacing w:after="0" w:line="240" w:lineRule="auto"/>
        <w:ind w:left="2132" w:hanging="2132"/>
        <w:jc w:val="right"/>
        <w:textAlignment w:val="auto"/>
        <w:rPr>
          <w:rFonts w:ascii="Times New Roman" w:hAnsi="Times New Roman" w:eastAsia="Calibri" w:cs="Times New Roman"/>
          <w:b/>
          <w:bCs/>
          <w:sz w:val="28"/>
          <w:szCs w:val="28"/>
        </w:rPr>
      </w:pPr>
      <w:r>
        <w:rPr>
          <w:rFonts w:ascii="Times New Roman" w:hAnsi="Times New Roman" w:eastAsia="Calibri" w:cs="Times New Roman"/>
          <w:bCs/>
          <w:sz w:val="28"/>
          <w:szCs w:val="28"/>
        </w:rPr>
        <w:t xml:space="preserve">                                                                                                                                                                                                                      </w:t>
      </w:r>
      <w:r>
        <w:rPr>
          <w:rFonts w:hint="default" w:ascii="Times New Roman" w:hAnsi="Times New Roman" w:eastAsia="Calibri" w:cs="Times New Roman"/>
          <w:bCs/>
          <w:sz w:val="28"/>
          <w:szCs w:val="28"/>
          <w:lang w:val="uk-UA"/>
        </w:rPr>
        <w:t xml:space="preserve">                                </w:t>
      </w:r>
      <w:r>
        <w:rPr>
          <w:rFonts w:ascii="Times New Roman" w:hAnsi="Times New Roman" w:eastAsia="Calibri" w:cs="Times New Roman"/>
          <w:bCs/>
          <w:sz w:val="28"/>
          <w:szCs w:val="28"/>
        </w:rPr>
        <w:t>0</w:t>
      </w:r>
      <w:r>
        <w:rPr>
          <w:rFonts w:hint="default" w:ascii="Times New Roman" w:hAnsi="Times New Roman" w:eastAsia="Calibri" w:cs="Times New Roman"/>
          <w:bCs/>
          <w:sz w:val="28"/>
          <w:szCs w:val="28"/>
          <w:lang w:val="uk-UA"/>
        </w:rPr>
        <w:t>1</w:t>
      </w:r>
      <w:r>
        <w:rPr>
          <w:rFonts w:ascii="Times New Roman" w:hAnsi="Times New Roman" w:eastAsia="Calibri" w:cs="Times New Roman"/>
          <w:bCs/>
          <w:sz w:val="28"/>
          <w:szCs w:val="28"/>
        </w:rPr>
        <w:t>.10.2025</w:t>
      </w:r>
      <w:r>
        <w:rPr>
          <w:rFonts w:ascii="Times New Roman" w:hAnsi="Times New Roman" w:eastAsia="Calibri" w:cs="Times New Roman"/>
          <w:b/>
          <w:bCs/>
          <w:sz w:val="28"/>
          <w:szCs w:val="28"/>
        </w:rPr>
        <w:t xml:space="preserve">  </w:t>
      </w:r>
      <w:r>
        <w:rPr>
          <w:rFonts w:ascii="Times New Roman" w:hAnsi="Times New Roman" w:eastAsia="Calibri" w:cs="Times New Roman"/>
          <w:bCs/>
          <w:sz w:val="28"/>
          <w:szCs w:val="28"/>
        </w:rPr>
        <w:t>№8</w:t>
      </w:r>
      <w:r>
        <w:rPr>
          <w:rFonts w:hint="default" w:ascii="Times New Roman" w:hAnsi="Times New Roman" w:eastAsia="Calibri" w:cs="Times New Roman"/>
          <w:bCs/>
          <w:sz w:val="28"/>
          <w:szCs w:val="28"/>
          <w:lang w:val="uk-UA"/>
        </w:rPr>
        <w:t>3</w:t>
      </w:r>
      <w:r>
        <w:rPr>
          <w:rFonts w:ascii="Times New Roman" w:hAnsi="Times New Roman" w:eastAsia="Calibri" w:cs="Times New Roman"/>
          <w:bCs/>
          <w:sz w:val="28"/>
          <w:szCs w:val="28"/>
        </w:rPr>
        <w:t>/од</w:t>
      </w:r>
    </w:p>
    <w:p w14:paraId="4B2CD7F2">
      <w:pPr>
        <w:pStyle w:val="4"/>
        <w:keepNext w:val="0"/>
        <w:keepLines w:val="0"/>
        <w:pageBreakBefore w:val="0"/>
        <w:widowControl/>
        <w:kinsoku/>
        <w:wordWrap/>
        <w:overflowPunct/>
        <w:topLinePunct w:val="0"/>
        <w:autoSpaceDE/>
        <w:autoSpaceDN/>
        <w:bidi w:val="0"/>
        <w:adjustRightInd/>
        <w:snapToGrid/>
        <w:jc w:val="both"/>
        <w:textAlignment w:val="auto"/>
        <w:rPr>
          <w:rFonts w:hint="default"/>
          <w:b w:val="0"/>
          <w:bCs w:val="0"/>
          <w:sz w:val="28"/>
          <w:szCs w:val="28"/>
          <w:lang w:val="uk-UA"/>
        </w:rPr>
      </w:pPr>
    </w:p>
    <w:p w14:paraId="5CC06917">
      <w:pPr>
        <w:pStyle w:val="4"/>
        <w:jc w:val="both"/>
        <w:rPr>
          <w:b w:val="0"/>
          <w:bCs w:val="0"/>
          <w:color w:val="00B050"/>
          <w:sz w:val="28"/>
          <w:szCs w:val="28"/>
        </w:rPr>
      </w:pPr>
    </w:p>
    <w:p w14:paraId="2690A9F5">
      <w:pPr>
        <w:pStyle w:val="4"/>
        <w:jc w:val="both"/>
        <w:rPr>
          <w:color w:val="00B050"/>
          <w:sz w:val="32"/>
          <w:szCs w:val="32"/>
        </w:rPr>
      </w:pPr>
      <w:r>
        <w:rPr>
          <w:b w:val="0"/>
          <w:bCs w:val="0"/>
          <w:color w:val="00B050"/>
          <w:sz w:val="28"/>
          <w:szCs w:val="28"/>
        </w:rPr>
        <w:t xml:space="preserve">                                                  </w:t>
      </w:r>
      <w:r>
        <w:rPr>
          <w:color w:val="00B050"/>
          <w:sz w:val="32"/>
          <w:szCs w:val="32"/>
        </w:rPr>
        <w:t xml:space="preserve">План роботи </w:t>
      </w:r>
    </w:p>
    <w:p w14:paraId="6A4800B4">
      <w:pPr>
        <w:pStyle w:val="4"/>
        <w:rPr>
          <w:color w:val="00B050"/>
          <w:sz w:val="32"/>
          <w:szCs w:val="32"/>
        </w:rPr>
      </w:pPr>
      <w:r>
        <w:rPr>
          <w:color w:val="00B050"/>
          <w:sz w:val="32"/>
          <w:szCs w:val="32"/>
        </w:rPr>
        <w:t xml:space="preserve">по  проведенню Тижня безпеки дорожнього руху </w:t>
      </w:r>
    </w:p>
    <w:p w14:paraId="55F909D1">
      <w:pPr>
        <w:pStyle w:val="4"/>
        <w:rPr>
          <w:color w:val="00B050"/>
          <w:sz w:val="32"/>
          <w:szCs w:val="32"/>
        </w:rPr>
      </w:pPr>
      <w:r>
        <w:rPr>
          <w:color w:val="00B050"/>
          <w:sz w:val="32"/>
          <w:szCs w:val="32"/>
        </w:rPr>
        <w:t>«</w:t>
      </w:r>
      <w:r>
        <w:rPr>
          <w:color w:val="00B050"/>
          <w:sz w:val="32"/>
          <w:szCs w:val="32"/>
          <w:lang w:val="uk-UA"/>
        </w:rPr>
        <w:t>Я</w:t>
      </w:r>
      <w:r>
        <w:rPr>
          <w:rFonts w:hint="default"/>
          <w:color w:val="00B050"/>
          <w:sz w:val="32"/>
          <w:szCs w:val="32"/>
          <w:lang w:val="uk-UA"/>
        </w:rPr>
        <w:t xml:space="preserve"> - маленький пішохід</w:t>
      </w:r>
      <w:r>
        <w:rPr>
          <w:color w:val="00B050"/>
          <w:sz w:val="32"/>
          <w:szCs w:val="32"/>
        </w:rPr>
        <w:t xml:space="preserve">» </w:t>
      </w:r>
      <w:bookmarkStart w:id="0" w:name="_GoBack"/>
      <w:bookmarkEnd w:id="0"/>
    </w:p>
    <w:p w14:paraId="389E67B1">
      <w:pPr>
        <w:pStyle w:val="4"/>
        <w:rPr>
          <w:color w:val="00B050"/>
          <w:sz w:val="32"/>
          <w:szCs w:val="32"/>
        </w:rPr>
      </w:pPr>
      <w:r>
        <w:rPr>
          <w:color w:val="00B050"/>
          <w:sz w:val="32"/>
          <w:szCs w:val="32"/>
        </w:rPr>
        <w:t>у Ка</w:t>
      </w:r>
      <w:r>
        <w:rPr>
          <w:color w:val="00B050"/>
          <w:sz w:val="32"/>
          <w:szCs w:val="32"/>
          <w:lang w:val="uk-UA"/>
        </w:rPr>
        <w:t>л</w:t>
      </w:r>
      <w:r>
        <w:rPr>
          <w:color w:val="00B050"/>
          <w:sz w:val="32"/>
          <w:szCs w:val="32"/>
        </w:rPr>
        <w:t>инопільському ЦРД «Сонечко»</w:t>
      </w:r>
    </w:p>
    <w:p w14:paraId="020B54C1">
      <w:pPr>
        <w:pStyle w:val="4"/>
        <w:rPr>
          <w:rFonts w:ascii="Times New Roman" w:hAnsi="Times New Roman"/>
          <w:color w:val="002433"/>
          <w:sz w:val="24"/>
          <w:szCs w:val="24"/>
          <w:lang w:eastAsia="ru-RU"/>
        </w:rPr>
      </w:pPr>
      <w:r>
        <w:rPr>
          <w:rFonts w:ascii="Times New Roman" w:hAnsi="Times New Roman"/>
          <w:color w:val="002433"/>
          <w:sz w:val="20"/>
          <w:szCs w:val="20"/>
          <w:lang w:eastAsia="ru-RU"/>
        </w:rPr>
        <w:t> </w:t>
      </w:r>
    </w:p>
    <w:tbl>
      <w:tblPr>
        <w:tblStyle w:val="3"/>
        <w:tblW w:w="10072" w:type="dxa"/>
        <w:tblInd w:w="-459" w:type="dxa"/>
        <w:tblLayout w:type="autofit"/>
        <w:tblCellMar>
          <w:top w:w="0" w:type="dxa"/>
          <w:left w:w="0" w:type="dxa"/>
          <w:bottom w:w="0" w:type="dxa"/>
          <w:right w:w="0" w:type="dxa"/>
        </w:tblCellMar>
      </w:tblPr>
      <w:tblGrid>
        <w:gridCol w:w="718"/>
        <w:gridCol w:w="5060"/>
        <w:gridCol w:w="2160"/>
        <w:gridCol w:w="2134"/>
      </w:tblGrid>
      <w:tr w14:paraId="1B29C9C6">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0"/>
            <w:tcMar>
              <w:top w:w="0" w:type="dxa"/>
              <w:left w:w="108" w:type="dxa"/>
              <w:bottom w:w="0" w:type="dxa"/>
              <w:right w:w="108" w:type="dxa"/>
            </w:tcMar>
            <w:vAlign w:val="center"/>
          </w:tcPr>
          <w:p w14:paraId="08792484">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w:t>
            </w:r>
          </w:p>
          <w:p w14:paraId="0EAFA2D5">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з/п</w:t>
            </w:r>
          </w:p>
        </w:tc>
        <w:tc>
          <w:tcPr>
            <w:tcW w:w="5060" w:type="dxa"/>
            <w:tcBorders>
              <w:top w:val="single" w:color="auto" w:sz="8" w:space="0"/>
              <w:left w:val="nil"/>
              <w:bottom w:val="single" w:color="auto" w:sz="8" w:space="0"/>
              <w:right w:val="single" w:color="auto" w:sz="8" w:space="0"/>
            </w:tcBorders>
            <w:shd w:val="clear" w:color="auto" w:fill="BDD6EE" w:themeFill="accent1" w:themeFillTint="66"/>
            <w:noWrap w:val="0"/>
            <w:tcMar>
              <w:top w:w="0" w:type="dxa"/>
              <w:left w:w="108" w:type="dxa"/>
              <w:bottom w:w="0" w:type="dxa"/>
              <w:right w:w="108" w:type="dxa"/>
            </w:tcMar>
            <w:vAlign w:val="center"/>
          </w:tcPr>
          <w:p w14:paraId="06D6CBC7">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Назва заходу</w:t>
            </w:r>
          </w:p>
        </w:tc>
        <w:tc>
          <w:tcPr>
            <w:tcW w:w="2160" w:type="dxa"/>
            <w:tcBorders>
              <w:top w:val="single" w:color="auto" w:sz="8" w:space="0"/>
              <w:left w:val="nil"/>
              <w:bottom w:val="single" w:color="auto" w:sz="8" w:space="0"/>
              <w:right w:val="single" w:color="auto" w:sz="8" w:space="0"/>
            </w:tcBorders>
            <w:shd w:val="clear" w:color="auto" w:fill="BDD6EE" w:themeFill="accent1" w:themeFillTint="66"/>
            <w:noWrap w:val="0"/>
            <w:tcMar>
              <w:top w:w="0" w:type="dxa"/>
              <w:left w:w="108" w:type="dxa"/>
              <w:bottom w:w="0" w:type="dxa"/>
              <w:right w:w="108" w:type="dxa"/>
            </w:tcMar>
            <w:vAlign w:val="center"/>
          </w:tcPr>
          <w:p w14:paraId="4C7BFEE2">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Дата проведення</w:t>
            </w:r>
          </w:p>
        </w:tc>
        <w:tc>
          <w:tcPr>
            <w:tcW w:w="2134" w:type="dxa"/>
            <w:tcBorders>
              <w:top w:val="single" w:color="auto" w:sz="8" w:space="0"/>
              <w:left w:val="nil"/>
              <w:bottom w:val="single" w:color="auto" w:sz="8" w:space="0"/>
              <w:right w:val="single" w:color="auto" w:sz="8" w:space="0"/>
            </w:tcBorders>
            <w:shd w:val="clear" w:color="auto" w:fill="BDD6EE" w:themeFill="accent1" w:themeFillTint="66"/>
            <w:noWrap w:val="0"/>
            <w:tcMar>
              <w:top w:w="0" w:type="dxa"/>
              <w:left w:w="108" w:type="dxa"/>
              <w:bottom w:w="0" w:type="dxa"/>
              <w:right w:w="108" w:type="dxa"/>
            </w:tcMar>
            <w:vAlign w:val="center"/>
          </w:tcPr>
          <w:p w14:paraId="2B82FB7A">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Відповідальні за проведення</w:t>
            </w:r>
          </w:p>
        </w:tc>
      </w:tr>
      <w:tr w14:paraId="535A0654">
        <w:tblPrEx>
          <w:tblCellMar>
            <w:top w:w="0" w:type="dxa"/>
            <w:left w:w="0" w:type="dxa"/>
            <w:bottom w:w="0" w:type="dxa"/>
            <w:right w:w="0" w:type="dxa"/>
          </w:tblCellMar>
        </w:tblPrEx>
        <w:tc>
          <w:tcPr>
            <w:tcW w:w="71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BB4F9F">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1.</w:t>
            </w:r>
          </w:p>
        </w:tc>
        <w:tc>
          <w:tcPr>
            <w:tcW w:w="50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7B181B">
            <w:pPr>
              <w:spacing w:after="0" w:line="240" w:lineRule="auto"/>
              <w:jc w:val="both"/>
              <w:rPr>
                <w:rFonts w:ascii="Times New Roman" w:hAnsi="Times New Roman"/>
                <w:sz w:val="28"/>
                <w:szCs w:val="28"/>
                <w:lang w:val="uk-UA" w:eastAsia="ru-RU"/>
              </w:rPr>
            </w:pPr>
            <w:r>
              <w:rPr>
                <w:rFonts w:ascii="Times New Roman" w:hAnsi="Times New Roman"/>
                <w:b/>
                <w:bCs/>
                <w:sz w:val="28"/>
                <w:szCs w:val="28"/>
                <w:lang w:eastAsia="ru-RU"/>
              </w:rPr>
              <w:t>День транспортних засобів</w:t>
            </w:r>
          </w:p>
          <w:p w14:paraId="322FA6E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Продовжувати знайомити дітей з різними видами транспорту, правилами поведінки в громадському транспорті, на зупинках; вчити правильно поводитись у громадському транспорті; формувати основні правила поведінки в громадському транспорті, вчити правильно обходити транспорт, що стоїть.</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6C03C6C">
            <w:pPr>
              <w:spacing w:after="0" w:line="240" w:lineRule="auto"/>
              <w:jc w:val="center"/>
              <w:rPr>
                <w:rFonts w:hint="default" w:ascii="Times New Roman" w:hAnsi="Times New Roman"/>
                <w:sz w:val="28"/>
                <w:szCs w:val="28"/>
                <w:lang w:val="uk-UA" w:eastAsia="ru-RU"/>
              </w:rPr>
            </w:pPr>
            <w:r>
              <w:rPr>
                <w:rFonts w:ascii="Times New Roman" w:hAnsi="Times New Roman"/>
                <w:b/>
                <w:bCs/>
                <w:sz w:val="28"/>
                <w:szCs w:val="28"/>
                <w:lang w:eastAsia="ru-RU"/>
              </w:rPr>
              <w:t>0</w:t>
            </w:r>
            <w:r>
              <w:rPr>
                <w:rFonts w:hint="default" w:ascii="Times New Roman" w:hAnsi="Times New Roman"/>
                <w:b/>
                <w:bCs/>
                <w:sz w:val="28"/>
                <w:szCs w:val="28"/>
                <w:lang w:val="uk-UA" w:eastAsia="ru-RU"/>
              </w:rPr>
              <w:t>6</w:t>
            </w:r>
            <w:r>
              <w:rPr>
                <w:rFonts w:ascii="Times New Roman" w:hAnsi="Times New Roman"/>
                <w:b/>
                <w:bCs/>
                <w:sz w:val="28"/>
                <w:szCs w:val="28"/>
                <w:lang w:eastAsia="ru-RU"/>
              </w:rPr>
              <w:t>.</w:t>
            </w:r>
            <w:r>
              <w:rPr>
                <w:rFonts w:ascii="Times New Roman" w:hAnsi="Times New Roman"/>
                <w:b/>
                <w:bCs/>
                <w:sz w:val="28"/>
                <w:szCs w:val="28"/>
                <w:lang w:val="uk-UA" w:eastAsia="ru-RU"/>
              </w:rPr>
              <w:t>10</w:t>
            </w:r>
            <w:r>
              <w:rPr>
                <w:rFonts w:ascii="Times New Roman" w:hAnsi="Times New Roman"/>
                <w:b/>
                <w:bCs/>
                <w:sz w:val="28"/>
                <w:szCs w:val="28"/>
                <w:lang w:eastAsia="ru-RU"/>
              </w:rPr>
              <w:t>.202</w:t>
            </w:r>
            <w:r>
              <w:rPr>
                <w:rFonts w:hint="default" w:ascii="Times New Roman" w:hAnsi="Times New Roman"/>
                <w:b/>
                <w:bCs/>
                <w:sz w:val="28"/>
                <w:szCs w:val="28"/>
                <w:lang w:val="uk-UA" w:eastAsia="ru-RU"/>
              </w:rPr>
              <w:t>5</w:t>
            </w:r>
          </w:p>
        </w:tc>
        <w:tc>
          <w:tcPr>
            <w:tcW w:w="2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00DBCB">
            <w:pPr>
              <w:spacing w:after="0" w:line="240" w:lineRule="auto"/>
              <w:jc w:val="center"/>
              <w:rPr>
                <w:rFonts w:ascii="Times New Roman" w:hAnsi="Times New Roman"/>
                <w:sz w:val="28"/>
                <w:szCs w:val="28"/>
                <w:lang w:eastAsia="ru-RU"/>
              </w:rPr>
            </w:pPr>
            <w:r>
              <w:rPr>
                <w:rFonts w:ascii="Times New Roman" w:hAnsi="Times New Roman"/>
                <w:sz w:val="28"/>
                <w:szCs w:val="28"/>
                <w:lang w:val="uk-UA" w:eastAsia="ru-RU"/>
              </w:rPr>
              <w:t>Вихователі</w:t>
            </w:r>
          </w:p>
        </w:tc>
      </w:tr>
      <w:tr w14:paraId="133AF2B9">
        <w:tblPrEx>
          <w:tblCellMar>
            <w:top w:w="0" w:type="dxa"/>
            <w:left w:w="0" w:type="dxa"/>
            <w:bottom w:w="0" w:type="dxa"/>
            <w:right w:w="0" w:type="dxa"/>
          </w:tblCellMar>
        </w:tblPrEx>
        <w:tc>
          <w:tcPr>
            <w:tcW w:w="71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0BEBC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50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889B77">
            <w:pPr>
              <w:spacing w:after="0" w:line="240" w:lineRule="auto"/>
              <w:rPr>
                <w:rFonts w:ascii="Times New Roman" w:hAnsi="Times New Roman"/>
                <w:sz w:val="28"/>
                <w:szCs w:val="28"/>
                <w:lang w:eastAsia="ru-RU"/>
              </w:rPr>
            </w:pPr>
            <w:r>
              <w:rPr>
                <w:rFonts w:ascii="Times New Roman" w:hAnsi="Times New Roman"/>
                <w:b/>
                <w:bCs/>
                <w:sz w:val="28"/>
                <w:szCs w:val="28"/>
                <w:lang w:eastAsia="ru-RU"/>
              </w:rPr>
              <w:t>День</w:t>
            </w:r>
            <w:r>
              <w:rPr>
                <w:rFonts w:ascii="Times New Roman" w:hAnsi="Times New Roman"/>
                <w:sz w:val="28"/>
                <w:szCs w:val="28"/>
                <w:lang w:val="uk-UA" w:eastAsia="ru-RU"/>
              </w:rPr>
              <w:t xml:space="preserve"> </w:t>
            </w:r>
            <w:r>
              <w:rPr>
                <w:rFonts w:ascii="Times New Roman" w:hAnsi="Times New Roman"/>
                <w:b/>
                <w:bCs/>
                <w:sz w:val="28"/>
                <w:szCs w:val="28"/>
                <w:lang w:eastAsia="ru-RU"/>
              </w:rPr>
              <w:t>Правил дорожнього руху</w:t>
            </w:r>
          </w:p>
          <w:p w14:paraId="15A76991">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Продовжувати вчити дітей безпечній поведінці на дорозі, виконанню правил дорожнього руху; формувати уміння бути обачними та обережними на вулиці, знання про правила дорожнього руху; закріплювати вміння ходити по тротуару, дотримуючись правої сторони, не заважаючи людям, які перебувають поруч.</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59062A">
            <w:pPr>
              <w:spacing w:after="0" w:line="240" w:lineRule="auto"/>
              <w:jc w:val="center"/>
              <w:rPr>
                <w:rFonts w:hint="default" w:ascii="Times New Roman" w:hAnsi="Times New Roman"/>
                <w:sz w:val="28"/>
                <w:szCs w:val="28"/>
                <w:lang w:val="uk-UA" w:eastAsia="ru-RU"/>
              </w:rPr>
            </w:pPr>
            <w:r>
              <w:rPr>
                <w:rFonts w:ascii="Times New Roman" w:hAnsi="Times New Roman"/>
                <w:b/>
                <w:bCs/>
                <w:sz w:val="28"/>
                <w:szCs w:val="28"/>
                <w:lang w:val="uk-UA" w:eastAsia="ru-RU"/>
              </w:rPr>
              <w:t>0</w:t>
            </w:r>
            <w:r>
              <w:rPr>
                <w:rFonts w:hint="default" w:ascii="Times New Roman" w:hAnsi="Times New Roman"/>
                <w:b/>
                <w:bCs/>
                <w:sz w:val="28"/>
                <w:szCs w:val="28"/>
                <w:lang w:val="uk-UA" w:eastAsia="ru-RU"/>
              </w:rPr>
              <w:t>7</w:t>
            </w:r>
            <w:r>
              <w:rPr>
                <w:rFonts w:ascii="Times New Roman" w:hAnsi="Times New Roman"/>
                <w:b/>
                <w:bCs/>
                <w:sz w:val="28"/>
                <w:szCs w:val="28"/>
                <w:lang w:eastAsia="ru-RU"/>
              </w:rPr>
              <w:t>.1</w:t>
            </w:r>
            <w:r>
              <w:rPr>
                <w:rFonts w:ascii="Times New Roman" w:hAnsi="Times New Roman"/>
                <w:b/>
                <w:bCs/>
                <w:sz w:val="28"/>
                <w:szCs w:val="28"/>
                <w:lang w:val="uk-UA" w:eastAsia="ru-RU"/>
              </w:rPr>
              <w:t>0</w:t>
            </w:r>
            <w:r>
              <w:rPr>
                <w:rFonts w:ascii="Times New Roman" w:hAnsi="Times New Roman"/>
                <w:b/>
                <w:bCs/>
                <w:sz w:val="28"/>
                <w:szCs w:val="28"/>
                <w:lang w:eastAsia="ru-RU"/>
              </w:rPr>
              <w:t>.202</w:t>
            </w:r>
            <w:r>
              <w:rPr>
                <w:rFonts w:hint="default" w:ascii="Times New Roman" w:hAnsi="Times New Roman"/>
                <w:b/>
                <w:bCs/>
                <w:sz w:val="28"/>
                <w:szCs w:val="28"/>
                <w:lang w:val="uk-UA" w:eastAsia="ru-RU"/>
              </w:rPr>
              <w:t>5</w:t>
            </w:r>
          </w:p>
        </w:tc>
        <w:tc>
          <w:tcPr>
            <w:tcW w:w="21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91A1354">
            <w:pPr>
              <w:spacing w:after="0" w:line="240" w:lineRule="auto"/>
              <w:jc w:val="center"/>
              <w:rPr>
                <w:rFonts w:ascii="Times New Roman" w:hAnsi="Times New Roman"/>
                <w:sz w:val="28"/>
                <w:szCs w:val="28"/>
                <w:lang w:eastAsia="ru-RU"/>
              </w:rPr>
            </w:pPr>
            <w:r>
              <w:rPr>
                <w:rFonts w:ascii="Times New Roman" w:hAnsi="Times New Roman"/>
                <w:sz w:val="28"/>
                <w:szCs w:val="28"/>
                <w:lang w:val="uk-UA" w:eastAsia="ru-RU"/>
              </w:rPr>
              <w:t> </w:t>
            </w:r>
          </w:p>
          <w:p w14:paraId="2742A81B">
            <w:pPr>
              <w:spacing w:after="0" w:line="240" w:lineRule="auto"/>
              <w:jc w:val="center"/>
              <w:rPr>
                <w:rFonts w:ascii="Times New Roman" w:hAnsi="Times New Roman"/>
                <w:sz w:val="28"/>
                <w:szCs w:val="28"/>
                <w:lang w:eastAsia="ru-RU"/>
              </w:rPr>
            </w:pPr>
            <w:r>
              <w:rPr>
                <w:rFonts w:ascii="Times New Roman" w:hAnsi="Times New Roman"/>
                <w:sz w:val="28"/>
                <w:szCs w:val="28"/>
                <w:lang w:val="uk-UA" w:eastAsia="ru-RU"/>
              </w:rPr>
              <w:t> </w:t>
            </w:r>
          </w:p>
          <w:p w14:paraId="3581174A">
            <w:pPr>
              <w:spacing w:after="0" w:line="240" w:lineRule="auto"/>
              <w:jc w:val="center"/>
              <w:rPr>
                <w:rFonts w:ascii="Times New Roman" w:hAnsi="Times New Roman"/>
                <w:sz w:val="28"/>
                <w:szCs w:val="28"/>
                <w:lang w:eastAsia="ru-RU"/>
              </w:rPr>
            </w:pPr>
            <w:r>
              <w:rPr>
                <w:rFonts w:ascii="Times New Roman" w:hAnsi="Times New Roman"/>
                <w:sz w:val="28"/>
                <w:szCs w:val="28"/>
                <w:lang w:val="uk-UA" w:eastAsia="ru-RU"/>
              </w:rPr>
              <w:t>Вихователі</w:t>
            </w:r>
          </w:p>
        </w:tc>
      </w:tr>
      <w:tr w14:paraId="5955271D">
        <w:tblPrEx>
          <w:tblCellMar>
            <w:top w:w="0" w:type="dxa"/>
            <w:left w:w="0" w:type="dxa"/>
            <w:bottom w:w="0" w:type="dxa"/>
            <w:right w:w="0" w:type="dxa"/>
          </w:tblCellMar>
        </w:tblPrEx>
        <w:tc>
          <w:tcPr>
            <w:tcW w:w="71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17AF3B">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3.</w:t>
            </w:r>
          </w:p>
        </w:tc>
        <w:tc>
          <w:tcPr>
            <w:tcW w:w="50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A96B0A">
            <w:pPr>
              <w:spacing w:after="0" w:line="240" w:lineRule="auto"/>
              <w:jc w:val="both"/>
              <w:rPr>
                <w:rFonts w:ascii="Times New Roman" w:hAnsi="Times New Roman"/>
                <w:sz w:val="28"/>
                <w:szCs w:val="28"/>
                <w:lang w:val="uk-UA" w:eastAsia="ru-RU"/>
              </w:rPr>
            </w:pPr>
            <w:r>
              <w:rPr>
                <w:rFonts w:ascii="Times New Roman" w:hAnsi="Times New Roman"/>
                <w:b/>
                <w:bCs/>
                <w:sz w:val="28"/>
                <w:szCs w:val="28"/>
                <w:lang w:eastAsia="ru-RU"/>
              </w:rPr>
              <w:t>День дорожніх знаків</w:t>
            </w:r>
          </w:p>
          <w:p w14:paraId="09DD37D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Формувати уявлення про дорожні знаки: інформаційно-вказівні (зона стоянки житлова зона населений пункт), заборонні  (в’їзд заборонено, рух заборонено, рух пішоходів заборонено, рух на велосипедах заборонено), попереджувальні (діти, дорожні роботи, дикі тварини), знаки сервісу (лікарня, автозаправка, місце відпочинку, пункт технічного обслуговування); дати уявлення про призначення дорожніх знаків.</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4093D6">
            <w:pPr>
              <w:spacing w:after="0" w:line="240" w:lineRule="auto"/>
              <w:jc w:val="center"/>
              <w:rPr>
                <w:rFonts w:hint="default" w:ascii="Times New Roman" w:hAnsi="Times New Roman"/>
                <w:sz w:val="28"/>
                <w:szCs w:val="28"/>
                <w:lang w:val="uk-UA" w:eastAsia="ru-RU"/>
              </w:rPr>
            </w:pPr>
            <w:r>
              <w:rPr>
                <w:rFonts w:ascii="Times New Roman" w:hAnsi="Times New Roman"/>
                <w:b/>
                <w:bCs/>
                <w:sz w:val="28"/>
                <w:szCs w:val="28"/>
                <w:lang w:val="uk-UA" w:eastAsia="ru-RU"/>
              </w:rPr>
              <w:t>0</w:t>
            </w:r>
            <w:r>
              <w:rPr>
                <w:rFonts w:hint="default" w:ascii="Times New Roman" w:hAnsi="Times New Roman"/>
                <w:b/>
                <w:bCs/>
                <w:sz w:val="28"/>
                <w:szCs w:val="28"/>
                <w:lang w:val="uk-UA" w:eastAsia="ru-RU"/>
              </w:rPr>
              <w:t>8</w:t>
            </w:r>
            <w:r>
              <w:rPr>
                <w:rFonts w:ascii="Times New Roman" w:hAnsi="Times New Roman"/>
                <w:b/>
                <w:bCs/>
                <w:sz w:val="28"/>
                <w:szCs w:val="28"/>
                <w:lang w:eastAsia="ru-RU"/>
              </w:rPr>
              <w:t>.1</w:t>
            </w:r>
            <w:r>
              <w:rPr>
                <w:rFonts w:ascii="Times New Roman" w:hAnsi="Times New Roman"/>
                <w:b/>
                <w:bCs/>
                <w:sz w:val="28"/>
                <w:szCs w:val="28"/>
                <w:lang w:val="uk-UA" w:eastAsia="ru-RU"/>
              </w:rPr>
              <w:t>0</w:t>
            </w:r>
            <w:r>
              <w:rPr>
                <w:rFonts w:ascii="Times New Roman" w:hAnsi="Times New Roman"/>
                <w:b/>
                <w:bCs/>
                <w:sz w:val="28"/>
                <w:szCs w:val="28"/>
                <w:lang w:eastAsia="ru-RU"/>
              </w:rPr>
              <w:t>.202</w:t>
            </w:r>
            <w:r>
              <w:rPr>
                <w:rFonts w:hint="default" w:ascii="Times New Roman" w:hAnsi="Times New Roman"/>
                <w:b/>
                <w:bCs/>
                <w:sz w:val="28"/>
                <w:szCs w:val="28"/>
                <w:lang w:val="uk-UA" w:eastAsia="ru-RU"/>
              </w:rPr>
              <w:t>5</w:t>
            </w:r>
          </w:p>
        </w:tc>
        <w:tc>
          <w:tcPr>
            <w:tcW w:w="21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2D6DE5B">
            <w:pPr>
              <w:spacing w:after="0" w:line="240" w:lineRule="auto"/>
              <w:jc w:val="center"/>
              <w:rPr>
                <w:rFonts w:ascii="Times New Roman" w:hAnsi="Times New Roman"/>
                <w:sz w:val="28"/>
                <w:szCs w:val="28"/>
                <w:lang w:eastAsia="ru-RU"/>
              </w:rPr>
            </w:pPr>
            <w:r>
              <w:rPr>
                <w:rFonts w:ascii="Times New Roman" w:hAnsi="Times New Roman"/>
                <w:sz w:val="28"/>
                <w:szCs w:val="28"/>
                <w:lang w:val="uk-UA" w:eastAsia="ru-RU"/>
              </w:rPr>
              <w:t> </w:t>
            </w:r>
          </w:p>
          <w:p w14:paraId="41BF7620">
            <w:pPr>
              <w:spacing w:after="0" w:line="240" w:lineRule="auto"/>
              <w:rPr>
                <w:rFonts w:ascii="Times New Roman" w:hAnsi="Times New Roman"/>
                <w:sz w:val="28"/>
                <w:szCs w:val="28"/>
                <w:lang w:eastAsia="ru-RU"/>
              </w:rPr>
            </w:pPr>
            <w:r>
              <w:rPr>
                <w:rFonts w:ascii="Times New Roman" w:hAnsi="Times New Roman"/>
                <w:sz w:val="28"/>
                <w:szCs w:val="28"/>
                <w:lang w:val="uk-UA" w:eastAsia="ru-RU"/>
              </w:rPr>
              <w:t> </w:t>
            </w:r>
          </w:p>
          <w:p w14:paraId="30185AA0">
            <w:pPr>
              <w:spacing w:after="0" w:line="240" w:lineRule="auto"/>
              <w:rPr>
                <w:rFonts w:ascii="Times New Roman" w:hAnsi="Times New Roman"/>
                <w:sz w:val="28"/>
                <w:szCs w:val="28"/>
                <w:lang w:eastAsia="ru-RU"/>
              </w:rPr>
            </w:pPr>
            <w:r>
              <w:rPr>
                <w:rFonts w:ascii="Times New Roman" w:hAnsi="Times New Roman"/>
                <w:sz w:val="28"/>
                <w:szCs w:val="28"/>
                <w:lang w:val="uk-UA" w:eastAsia="ru-RU"/>
              </w:rPr>
              <w:t> </w:t>
            </w:r>
          </w:p>
          <w:p w14:paraId="65130649">
            <w:pPr>
              <w:spacing w:after="0" w:line="240" w:lineRule="auto"/>
              <w:jc w:val="center"/>
              <w:rPr>
                <w:rFonts w:ascii="Times New Roman" w:hAnsi="Times New Roman"/>
                <w:sz w:val="28"/>
                <w:szCs w:val="28"/>
                <w:lang w:eastAsia="ru-RU"/>
              </w:rPr>
            </w:pPr>
            <w:r>
              <w:rPr>
                <w:rFonts w:ascii="Times New Roman" w:hAnsi="Times New Roman"/>
                <w:sz w:val="28"/>
                <w:szCs w:val="28"/>
                <w:lang w:val="uk-UA" w:eastAsia="ru-RU"/>
              </w:rPr>
              <w:t>Вихователі</w:t>
            </w:r>
          </w:p>
        </w:tc>
      </w:tr>
      <w:tr w14:paraId="539E0D23">
        <w:tblPrEx>
          <w:tblCellMar>
            <w:top w:w="0" w:type="dxa"/>
            <w:left w:w="0" w:type="dxa"/>
            <w:bottom w:w="0" w:type="dxa"/>
            <w:right w:w="0" w:type="dxa"/>
          </w:tblCellMar>
        </w:tblPrEx>
        <w:tc>
          <w:tcPr>
            <w:tcW w:w="71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EB2000">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4.</w:t>
            </w:r>
          </w:p>
        </w:tc>
        <w:tc>
          <w:tcPr>
            <w:tcW w:w="50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8C0DF1">
            <w:pPr>
              <w:spacing w:after="0" w:line="240" w:lineRule="auto"/>
              <w:jc w:val="both"/>
              <w:rPr>
                <w:rFonts w:ascii="Times New Roman" w:hAnsi="Times New Roman"/>
                <w:sz w:val="28"/>
                <w:szCs w:val="28"/>
                <w:lang w:val="uk-UA" w:eastAsia="ru-RU"/>
              </w:rPr>
            </w:pPr>
            <w:r>
              <w:rPr>
                <w:rFonts w:ascii="Times New Roman" w:hAnsi="Times New Roman"/>
                <w:b/>
                <w:bCs/>
                <w:sz w:val="28"/>
                <w:szCs w:val="28"/>
                <w:lang w:eastAsia="ru-RU"/>
              </w:rPr>
              <w:t>День світлофора</w:t>
            </w:r>
          </w:p>
          <w:p w14:paraId="23BCEF9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Формувати навички користування пішохідним переходом уміння розрізняти сигнали світлофора (червоний жовтий зелений); сприяти розумінню їх значення для пішоходів та машин; закріплювати уявлення про те, що переходити вулицю можна лише по пішохідному переходу разом із дорослим. </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EC6787">
            <w:pPr>
              <w:spacing w:after="0" w:line="240" w:lineRule="auto"/>
              <w:jc w:val="center"/>
              <w:rPr>
                <w:rFonts w:hint="default" w:ascii="Times New Roman" w:hAnsi="Times New Roman"/>
                <w:sz w:val="28"/>
                <w:szCs w:val="28"/>
                <w:lang w:val="uk-UA" w:eastAsia="ru-RU"/>
              </w:rPr>
            </w:pPr>
            <w:r>
              <w:rPr>
                <w:rFonts w:hint="default" w:ascii="Times New Roman" w:hAnsi="Times New Roman"/>
                <w:b/>
                <w:bCs/>
                <w:sz w:val="28"/>
                <w:szCs w:val="28"/>
                <w:lang w:val="uk-UA" w:eastAsia="ru-RU"/>
              </w:rPr>
              <w:t>09</w:t>
            </w:r>
            <w:r>
              <w:rPr>
                <w:rFonts w:ascii="Times New Roman" w:hAnsi="Times New Roman"/>
                <w:b/>
                <w:bCs/>
                <w:sz w:val="28"/>
                <w:szCs w:val="28"/>
                <w:lang w:eastAsia="ru-RU"/>
              </w:rPr>
              <w:t>.1</w:t>
            </w:r>
            <w:r>
              <w:rPr>
                <w:rFonts w:ascii="Times New Roman" w:hAnsi="Times New Roman"/>
                <w:b/>
                <w:bCs/>
                <w:sz w:val="28"/>
                <w:szCs w:val="28"/>
                <w:lang w:val="uk-UA" w:eastAsia="ru-RU"/>
              </w:rPr>
              <w:t>0</w:t>
            </w:r>
            <w:r>
              <w:rPr>
                <w:rFonts w:ascii="Times New Roman" w:hAnsi="Times New Roman"/>
                <w:b/>
                <w:bCs/>
                <w:sz w:val="28"/>
                <w:szCs w:val="28"/>
                <w:lang w:eastAsia="ru-RU"/>
              </w:rPr>
              <w:t>.202</w:t>
            </w:r>
            <w:r>
              <w:rPr>
                <w:rFonts w:hint="default" w:ascii="Times New Roman" w:hAnsi="Times New Roman"/>
                <w:b/>
                <w:bCs/>
                <w:sz w:val="28"/>
                <w:szCs w:val="28"/>
                <w:lang w:val="uk-UA" w:eastAsia="ru-RU"/>
              </w:rPr>
              <w:t>5</w:t>
            </w:r>
          </w:p>
        </w:tc>
        <w:tc>
          <w:tcPr>
            <w:tcW w:w="21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EBB083D">
            <w:pPr>
              <w:spacing w:after="0" w:line="240" w:lineRule="auto"/>
              <w:jc w:val="center"/>
              <w:rPr>
                <w:rFonts w:ascii="Times New Roman" w:hAnsi="Times New Roman"/>
                <w:sz w:val="28"/>
                <w:szCs w:val="28"/>
                <w:lang w:eastAsia="ru-RU"/>
              </w:rPr>
            </w:pPr>
            <w:r>
              <w:rPr>
                <w:rFonts w:ascii="Times New Roman" w:hAnsi="Times New Roman"/>
                <w:sz w:val="28"/>
                <w:szCs w:val="28"/>
                <w:lang w:val="uk-UA" w:eastAsia="ru-RU"/>
              </w:rPr>
              <w:t> </w:t>
            </w:r>
          </w:p>
          <w:p w14:paraId="4B7541EE">
            <w:pPr>
              <w:spacing w:after="0" w:line="240" w:lineRule="auto"/>
              <w:jc w:val="center"/>
              <w:rPr>
                <w:rFonts w:ascii="Times New Roman" w:hAnsi="Times New Roman"/>
                <w:sz w:val="28"/>
                <w:szCs w:val="28"/>
                <w:lang w:eastAsia="ru-RU"/>
              </w:rPr>
            </w:pPr>
            <w:r>
              <w:rPr>
                <w:rFonts w:ascii="Times New Roman" w:hAnsi="Times New Roman"/>
                <w:sz w:val="28"/>
                <w:szCs w:val="28"/>
                <w:lang w:val="uk-UA" w:eastAsia="ru-RU"/>
              </w:rPr>
              <w:t>Вихователі</w:t>
            </w:r>
          </w:p>
        </w:tc>
      </w:tr>
      <w:tr w14:paraId="07247738">
        <w:tblPrEx>
          <w:tblCellMar>
            <w:top w:w="0" w:type="dxa"/>
            <w:left w:w="0" w:type="dxa"/>
            <w:bottom w:w="0" w:type="dxa"/>
            <w:right w:w="0" w:type="dxa"/>
          </w:tblCellMar>
        </w:tblPrEx>
        <w:tc>
          <w:tcPr>
            <w:tcW w:w="71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BB17EB">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5.</w:t>
            </w:r>
          </w:p>
        </w:tc>
        <w:tc>
          <w:tcPr>
            <w:tcW w:w="506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DFCBC4E">
            <w:pPr>
              <w:spacing w:after="0" w:line="240" w:lineRule="auto"/>
              <w:jc w:val="both"/>
              <w:rPr>
                <w:rFonts w:ascii="Times New Roman" w:hAnsi="Times New Roman"/>
                <w:sz w:val="28"/>
                <w:szCs w:val="28"/>
                <w:lang w:val="uk-UA" w:eastAsia="ru-RU"/>
              </w:rPr>
            </w:pPr>
            <w:r>
              <w:rPr>
                <w:rFonts w:ascii="Times New Roman" w:hAnsi="Times New Roman"/>
                <w:b/>
                <w:bCs/>
                <w:sz w:val="28"/>
                <w:szCs w:val="28"/>
                <w:lang w:eastAsia="ru-RU"/>
              </w:rPr>
              <w:t>День проїжджої частини</w:t>
            </w:r>
          </w:p>
          <w:p w14:paraId="49158A3F">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Формувати знання про безпеку поведінки поблизу проїжджої частини; знайомити з основними правилами поведінки пішохода; закріплювати назву та розташування частин вулиці (проїжджа частина, тротуар); закріплювати правила поведінки під час переходу через проїжджу частину</w:t>
            </w:r>
          </w:p>
        </w:tc>
        <w:tc>
          <w:tcPr>
            <w:tcW w:w="2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D43BCA7">
            <w:pPr>
              <w:spacing w:after="0" w:line="240" w:lineRule="auto"/>
              <w:jc w:val="center"/>
              <w:rPr>
                <w:rFonts w:hint="default" w:ascii="Times New Roman" w:hAnsi="Times New Roman"/>
                <w:sz w:val="28"/>
                <w:szCs w:val="28"/>
                <w:lang w:val="uk-UA" w:eastAsia="ru-RU"/>
              </w:rPr>
            </w:pPr>
            <w:r>
              <w:rPr>
                <w:rFonts w:ascii="Times New Roman" w:hAnsi="Times New Roman"/>
                <w:b/>
                <w:bCs/>
                <w:sz w:val="28"/>
                <w:szCs w:val="28"/>
                <w:lang w:val="uk-UA" w:eastAsia="ru-RU"/>
              </w:rPr>
              <w:t>1</w:t>
            </w:r>
            <w:r>
              <w:rPr>
                <w:rFonts w:hint="default" w:ascii="Times New Roman" w:hAnsi="Times New Roman"/>
                <w:b/>
                <w:bCs/>
                <w:sz w:val="28"/>
                <w:szCs w:val="28"/>
                <w:lang w:val="uk-UA" w:eastAsia="ru-RU"/>
              </w:rPr>
              <w:t>0</w:t>
            </w:r>
            <w:r>
              <w:rPr>
                <w:rFonts w:ascii="Times New Roman" w:hAnsi="Times New Roman"/>
                <w:b/>
                <w:bCs/>
                <w:sz w:val="28"/>
                <w:szCs w:val="28"/>
                <w:lang w:eastAsia="ru-RU"/>
              </w:rPr>
              <w:t>.1</w:t>
            </w:r>
            <w:r>
              <w:rPr>
                <w:rFonts w:ascii="Times New Roman" w:hAnsi="Times New Roman"/>
                <w:b/>
                <w:bCs/>
                <w:sz w:val="28"/>
                <w:szCs w:val="28"/>
                <w:lang w:val="uk-UA" w:eastAsia="ru-RU"/>
              </w:rPr>
              <w:t>0</w:t>
            </w:r>
            <w:r>
              <w:rPr>
                <w:rFonts w:ascii="Times New Roman" w:hAnsi="Times New Roman"/>
                <w:b/>
                <w:bCs/>
                <w:sz w:val="28"/>
                <w:szCs w:val="28"/>
                <w:lang w:eastAsia="ru-RU"/>
              </w:rPr>
              <w:t>.202</w:t>
            </w:r>
            <w:r>
              <w:rPr>
                <w:rFonts w:hint="default" w:ascii="Times New Roman" w:hAnsi="Times New Roman"/>
                <w:b/>
                <w:bCs/>
                <w:sz w:val="28"/>
                <w:szCs w:val="28"/>
                <w:lang w:val="uk-UA" w:eastAsia="ru-RU"/>
              </w:rPr>
              <w:t>5</w:t>
            </w:r>
          </w:p>
        </w:tc>
        <w:tc>
          <w:tcPr>
            <w:tcW w:w="213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EF43C5E">
            <w:pPr>
              <w:spacing w:after="0" w:line="240" w:lineRule="auto"/>
              <w:jc w:val="center"/>
              <w:rPr>
                <w:rFonts w:ascii="Times New Roman" w:hAnsi="Times New Roman"/>
                <w:sz w:val="28"/>
                <w:szCs w:val="28"/>
                <w:lang w:eastAsia="ru-RU"/>
              </w:rPr>
            </w:pPr>
            <w:r>
              <w:rPr>
                <w:rFonts w:ascii="Times New Roman" w:hAnsi="Times New Roman"/>
                <w:sz w:val="28"/>
                <w:szCs w:val="28"/>
                <w:lang w:val="uk-UA" w:eastAsia="ru-RU"/>
              </w:rPr>
              <w:t> </w:t>
            </w:r>
          </w:p>
          <w:p w14:paraId="75D68033">
            <w:pPr>
              <w:spacing w:after="0" w:line="240" w:lineRule="auto"/>
              <w:jc w:val="center"/>
              <w:rPr>
                <w:rFonts w:ascii="Times New Roman" w:hAnsi="Times New Roman"/>
                <w:sz w:val="28"/>
                <w:szCs w:val="28"/>
                <w:lang w:eastAsia="ru-RU"/>
              </w:rPr>
            </w:pPr>
            <w:r>
              <w:rPr>
                <w:rFonts w:ascii="Times New Roman" w:hAnsi="Times New Roman"/>
                <w:sz w:val="28"/>
                <w:szCs w:val="28"/>
                <w:lang w:val="uk-UA" w:eastAsia="ru-RU"/>
              </w:rPr>
              <w:t>Вихователі</w:t>
            </w:r>
          </w:p>
        </w:tc>
      </w:tr>
    </w:tbl>
    <w:p w14:paraId="5C7038B0">
      <w:pPr>
        <w:spacing w:after="0" w:line="480" w:lineRule="atLeast"/>
        <w:rPr>
          <w:rFonts w:ascii="Times New Roman" w:hAnsi="Times New Roman"/>
          <w:color w:val="002433"/>
          <w:sz w:val="28"/>
          <w:szCs w:val="28"/>
          <w:lang w:eastAsia="ru-RU"/>
        </w:rPr>
      </w:pPr>
      <w:r>
        <w:rPr>
          <w:rFonts w:ascii="Times New Roman" w:hAnsi="Times New Roman"/>
          <w:color w:val="002433"/>
          <w:sz w:val="28"/>
          <w:szCs w:val="28"/>
          <w:lang w:eastAsia="ru-RU"/>
        </w:rPr>
        <w:t> </w:t>
      </w:r>
    </w:p>
    <w:p w14:paraId="6401AAB7">
      <w:pPr>
        <w:pStyle w:val="4"/>
        <w:rPr>
          <w:sz w:val="28"/>
          <w:szCs w:val="28"/>
        </w:rPr>
      </w:pPr>
      <w:r>
        <w:rPr>
          <w:sz w:val="28"/>
          <w:szCs w:val="28"/>
        </w:rPr>
        <w:t xml:space="preserve">                                          </w:t>
      </w:r>
    </w:p>
    <w:p w14:paraId="1D3C0C26">
      <w:pPr>
        <w:pStyle w:val="4"/>
        <w:rPr>
          <w:b w:val="0"/>
          <w:sz w:val="28"/>
          <w:szCs w:val="28"/>
        </w:rPr>
      </w:pPr>
    </w:p>
    <w:p w14:paraId="38C4D3DE">
      <w:pPr>
        <w:pStyle w:val="4"/>
        <w:rPr>
          <w:b w:val="0"/>
          <w:sz w:val="28"/>
          <w:szCs w:val="28"/>
        </w:rPr>
      </w:pPr>
    </w:p>
    <w:p w14:paraId="092DAD30">
      <w:pPr>
        <w:pStyle w:val="4"/>
        <w:rPr>
          <w:b w:val="0"/>
          <w:sz w:val="28"/>
          <w:szCs w:val="28"/>
        </w:rPr>
      </w:pPr>
    </w:p>
    <w:p w14:paraId="47B23BF5"/>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B7477"/>
    <w:rsid w:val="65CD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spacing w:after="0" w:line="240" w:lineRule="auto"/>
      <w:jc w:val="center"/>
    </w:pPr>
    <w:rPr>
      <w:rFonts w:ascii="Times New Roman" w:hAnsi="Times New Roman"/>
      <w:b/>
      <w:bCs/>
      <w:sz w:val="36"/>
      <w:szCs w:val="36"/>
      <w:lang w:val="uk-UA"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2025-10-02T08:37:00Z</dcterms:created>
  <dc:creator>ADMIN</dc:creator>
  <cp:lastModifiedBy>ADMIN</cp:lastModifiedBy>
  <dcterms:modified xsi:type="dcterms:W3CDTF">2025-10-06T11:22:53Z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A312837B5D774B2A9A3E06BC1C260167_12</vt:lpwstr>
  </property>
</Properties>
</file>