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37" w:rsidRPr="00A31DD7" w:rsidRDefault="00B63A37" w:rsidP="00B63A37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</w:t>
      </w:r>
      <w:r w:rsidRPr="00A31D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ЗАТВЕРДЖЕНО</w:t>
      </w:r>
    </w:p>
    <w:p w:rsidR="00B63A37" w:rsidRPr="00A31DD7" w:rsidRDefault="00B63A37" w:rsidP="00B63A37">
      <w:pPr>
        <w:spacing w:after="0" w:line="240" w:lineRule="auto"/>
        <w:ind w:left="289" w:hanging="289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A31DD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Наказ  </w:t>
      </w:r>
      <w:r w:rsidRPr="00A31D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директора     </w:t>
      </w:r>
    </w:p>
    <w:p w:rsidR="00B63A37" w:rsidRPr="00A31DD7" w:rsidRDefault="00B63A37" w:rsidP="00B63A37">
      <w:pPr>
        <w:spacing w:after="0" w:line="240" w:lineRule="auto"/>
        <w:ind w:left="289" w:hanging="28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31DD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</w:t>
      </w:r>
      <w:r w:rsidRPr="00A31D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</w:t>
      </w:r>
      <w:proofErr w:type="spellStart"/>
      <w:r w:rsidRPr="00A31DD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ли</w:t>
      </w:r>
      <w:r w:rsidRPr="00A31D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нопільського</w:t>
      </w:r>
      <w:proofErr w:type="spellEnd"/>
    </w:p>
    <w:p w:rsidR="00B63A37" w:rsidRPr="00A31DD7" w:rsidRDefault="00B63A37" w:rsidP="00B63A37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A31DD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</w:t>
      </w:r>
      <w:r w:rsidR="000501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ЦРД </w:t>
      </w:r>
      <w:r w:rsidR="00177C74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"</w:t>
      </w:r>
      <w:proofErr w:type="spellStart"/>
      <w:r w:rsidRPr="00A31D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Сонечк</w:t>
      </w:r>
      <w:proofErr w:type="spellEnd"/>
      <w:r w:rsidR="00177C74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о"</w:t>
      </w:r>
    </w:p>
    <w:p w:rsidR="00B63A37" w:rsidRPr="00A31DD7" w:rsidRDefault="00B63A37" w:rsidP="00B63A37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A31DD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  </w:t>
      </w:r>
    </w:p>
    <w:p w:rsidR="00B63A37" w:rsidRPr="00B63A37" w:rsidRDefault="00B63A37" w:rsidP="00B63A37">
      <w:pPr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</w:pPr>
      <w:r w:rsidRPr="00A31DD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01.09</w:t>
      </w:r>
      <w:r w:rsidRPr="00A31DD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.2025</w:t>
      </w:r>
      <w:r w:rsidRPr="00A31DD7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 </w:t>
      </w:r>
      <w:r w:rsidRPr="00177C74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№</w:t>
      </w:r>
      <w:r w:rsidR="00177C74" w:rsidRPr="00177C74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7</w:t>
      </w:r>
      <w:r w:rsidRPr="00177C74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4/од</w:t>
      </w:r>
    </w:p>
    <w:p w:rsidR="00ED53B5" w:rsidRPr="00B63A37" w:rsidRDefault="0032237D" w:rsidP="0032237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</w:pPr>
      <w:bookmarkStart w:id="0" w:name="_GoBack"/>
      <w:r w:rsidRPr="00B63A3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  <w:t xml:space="preserve">ПОРЯДОК </w:t>
      </w:r>
    </w:p>
    <w:p w:rsidR="00B63A37" w:rsidRDefault="0032237D" w:rsidP="00ED53B5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</w:pPr>
      <w:r w:rsidRPr="00B63A3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  <w:t xml:space="preserve">застосування заходів виховного </w:t>
      </w:r>
      <w:r w:rsidR="00B63A3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  <w:t xml:space="preserve">впливу до сторін </w:t>
      </w:r>
      <w:proofErr w:type="spellStart"/>
      <w:r w:rsidR="00B63A3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="00B63A3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  <w:t xml:space="preserve"> </w:t>
      </w:r>
    </w:p>
    <w:p w:rsidR="0032237D" w:rsidRPr="00B63A37" w:rsidRDefault="00B63A37" w:rsidP="00ED53B5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  <w:t xml:space="preserve"> у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  <w:t>Калинопільському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  <w:t xml:space="preserve"> центрі розвитку дитини "Сонечко"</w:t>
      </w:r>
      <w:r w:rsidR="0032237D" w:rsidRPr="00B63A3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  <w:t> </w:t>
      </w:r>
    </w:p>
    <w:p w:rsidR="0032237D" w:rsidRPr="00ED53B5" w:rsidRDefault="0032237D" w:rsidP="0032237D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1. Цей Порядок визначає процедуру застосування заходів виховного в</w:t>
      </w:r>
      <w:r w:rsidR="00B63A3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пливу до сторін </w:t>
      </w:r>
      <w:proofErr w:type="spellStart"/>
      <w:r w:rsidR="00B63A3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="00B63A3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у </w:t>
      </w:r>
      <w:proofErr w:type="spellStart"/>
      <w:r w:rsidR="00B63A3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Калинопільському</w:t>
      </w:r>
      <w:proofErr w:type="spellEnd"/>
      <w:r w:rsidR="00B63A3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центрі розвитку дитини </w:t>
      </w:r>
      <w:r w:rsidR="00B63A37" w:rsidRPr="00B63A3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"</w:t>
      </w:r>
      <w:r w:rsidR="00B63A3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Сонечко</w:t>
      </w:r>
      <w:r w:rsidR="00B63A37" w:rsidRPr="00B63A3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"</w:t>
      </w:r>
      <w:r w:rsidR="00B63A3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(далі – ЗДО).</w:t>
      </w: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</w:p>
    <w:p w:rsidR="0032237D" w:rsidRPr="00ED53B5" w:rsidRDefault="0032237D" w:rsidP="0032237D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2. Заходи виховного впливу - це заходи, які застосовуються під час освітнього процесу щодо сторін булінгу (цькування) та забезпечують корекцію їхньої поведінки, зокрема виправлення деструктивних реакцій і способів поведінки у міжособистісних стосунках. </w:t>
      </w:r>
    </w:p>
    <w:p w:rsidR="00ED53B5" w:rsidRDefault="0032237D" w:rsidP="0032237D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3.  Заходи виховного впливу в </w:t>
      </w:r>
      <w:r w:rsidR="0006414E"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ЗДО</w:t>
      </w: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застосовуються з метою: </w:t>
      </w:r>
    </w:p>
    <w:p w:rsidR="00ED53B5" w:rsidRDefault="0032237D" w:rsidP="0032237D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-  відновлення та нормалізації відносин між сторонами булінгу після відповідного випадку;</w:t>
      </w:r>
    </w:p>
    <w:p w:rsidR="0032237D" w:rsidRPr="00ED53B5" w:rsidRDefault="0032237D" w:rsidP="0032237D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-  недопущення повторення випадку булінгу між сторонами; -  загальної превенції випадків булінгу в </w:t>
      </w:r>
      <w:r w:rsidR="0006414E"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ЗДО</w:t>
      </w: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. </w:t>
      </w:r>
    </w:p>
    <w:p w:rsidR="00ED53B5" w:rsidRDefault="0032237D" w:rsidP="0032237D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4. Необхідні заходи виховного впливу до сторін булінгу (цькування) визначає коміс</w:t>
      </w:r>
      <w:r w:rsidR="000501C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ія з розгляду випадків </w:t>
      </w:r>
      <w:proofErr w:type="spellStart"/>
      <w:r w:rsidR="000501C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="000501C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у</w:t>
      </w: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06414E"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ЗДО</w:t>
      </w: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, зокрема: </w:t>
      </w:r>
    </w:p>
    <w:p w:rsidR="00ED53B5" w:rsidRDefault="0032237D" w:rsidP="0032237D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-  мету, конкретні завдання, зміст, методи та форми заходів виховного   впливу; </w:t>
      </w:r>
    </w:p>
    <w:p w:rsidR="0032237D" w:rsidRPr="00ED53B5" w:rsidRDefault="0032237D" w:rsidP="0032237D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-  критерії визначення співвідношення між запланованими та отриманими результатами заходів виховного впливу.</w:t>
      </w:r>
    </w:p>
    <w:p w:rsidR="0032237D" w:rsidRPr="00ED53B5" w:rsidRDefault="0032237D" w:rsidP="0032237D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5. Моніторинг ефективності застосування заходів виховного впливу до сторін булінгу та необхідність їх коригування визначає комісія з розгляду випадків булінгу в </w:t>
      </w:r>
      <w:r w:rsidR="0006414E"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ЗДО</w:t>
      </w: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на черговому засіданні. </w:t>
      </w:r>
    </w:p>
    <w:p w:rsidR="0032237D" w:rsidRPr="00ED53B5" w:rsidRDefault="0032237D" w:rsidP="0032237D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6. Заходи виховного впливу реалізуються педагогічними працівниками </w:t>
      </w:r>
      <w:r w:rsidR="0006414E"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ЗДО</w:t>
      </w: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, фахівцями служби у справах дітей та центру соціальних служб для сім'ї, дітей та молоді із залученням необхідних фахівців з надання правової, </w:t>
      </w: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lastRenderedPageBreak/>
        <w:t xml:space="preserve">психологічної, соціальної та іншої допомоги, в тому числі органів Національної поліції. </w:t>
      </w:r>
    </w:p>
    <w:p w:rsidR="0032237D" w:rsidRPr="00ED53B5" w:rsidRDefault="0032237D" w:rsidP="0032237D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7. Суб'єкти реагува</w:t>
      </w:r>
      <w:r w:rsidR="000501C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ння на випадки </w:t>
      </w:r>
      <w:proofErr w:type="spellStart"/>
      <w:r w:rsidR="000501C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="000501C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у</w:t>
      </w: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06414E"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ЗДО</w:t>
      </w: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під час реалізації заходів виховного впливу діють у межах повноважень, передбачених законодавством і цим Порядком. </w:t>
      </w:r>
    </w:p>
    <w:p w:rsidR="0032237D" w:rsidRPr="00ED53B5" w:rsidRDefault="0032237D" w:rsidP="0032237D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8. Психологічний та соціально-педагогічний супровід застосування заходів виховного впливу у групі, в якій стався випадок булінгу, здійснює у межах своїх посадових обов'язків практичний психолог, зокрема: </w:t>
      </w:r>
    </w:p>
    <w:p w:rsidR="0032237D" w:rsidRPr="00ED53B5" w:rsidRDefault="0032237D" w:rsidP="0032237D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-  діагностику рівня психологічної безпеки та аналіз її динаміки;</w:t>
      </w:r>
    </w:p>
    <w:p w:rsidR="0032237D" w:rsidRPr="00ED53B5" w:rsidRDefault="0032237D" w:rsidP="0032237D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-  розробку програми реабілітації для потерпілого та її реалізацію із залученням батьків чи інших законних представників малолітньої дитини;</w:t>
      </w:r>
    </w:p>
    <w:p w:rsidR="0032237D" w:rsidRPr="00ED53B5" w:rsidRDefault="0032237D" w:rsidP="0032237D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-  розробку корекційної програми для кривдника та її реалізацію із залученням батьків або інших законних представників малолітньої особи;</w:t>
      </w:r>
    </w:p>
    <w:p w:rsidR="001E57BD" w:rsidRPr="00ED53B5" w:rsidRDefault="0032237D" w:rsidP="0032237D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-  консультативну допомогу усім учасникам освітнього п</w:t>
      </w:r>
      <w:r w:rsid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роцесу, розробку </w:t>
      </w:r>
      <w:proofErr w:type="spellStart"/>
      <w:r w:rsid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профілактичних</w:t>
      </w:r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заходів</w:t>
      </w:r>
      <w:proofErr w:type="spellEnd"/>
      <w:r w:rsidRPr="00ED53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</w:t>
      </w:r>
      <w:r w:rsidRPr="00ED53B5">
        <w:rPr>
          <w:rFonts w:ascii="Times New Roman" w:hAnsi="Times New Roman" w:cs="Times New Roman"/>
          <w:color w:val="212529"/>
          <w:sz w:val="28"/>
          <w:szCs w:val="28"/>
          <w:lang w:val="uk-UA"/>
        </w:rPr>
        <w:br/>
      </w:r>
      <w:bookmarkEnd w:id="0"/>
    </w:p>
    <w:sectPr w:rsidR="001E57BD" w:rsidRPr="00ED53B5" w:rsidSect="00AD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237D"/>
    <w:rsid w:val="000501C1"/>
    <w:rsid w:val="0006414E"/>
    <w:rsid w:val="0011436A"/>
    <w:rsid w:val="00177C74"/>
    <w:rsid w:val="001E57BD"/>
    <w:rsid w:val="0032237D"/>
    <w:rsid w:val="00777B01"/>
    <w:rsid w:val="00AD1202"/>
    <w:rsid w:val="00B63A37"/>
    <w:rsid w:val="00ED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8421"/>
  <w15:docId w15:val="{DA8A16CF-2DE4-4928-8362-EFFCBEFB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3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9</cp:revision>
  <dcterms:created xsi:type="dcterms:W3CDTF">2022-04-18T08:41:00Z</dcterms:created>
  <dcterms:modified xsi:type="dcterms:W3CDTF">2025-09-09T11:24:00Z</dcterms:modified>
</cp:coreProperties>
</file>