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91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ЗАТВЕРДЖЕНО</w:t>
      </w:r>
    </w:p>
    <w:p w14:paraId="11E01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Протокол засідання</w:t>
      </w:r>
    </w:p>
    <w:p w14:paraId="10330F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атестаційної комісії І рівня</w:t>
      </w:r>
    </w:p>
    <w:p w14:paraId="13C48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Калинопільського ЦРД</w:t>
      </w:r>
    </w:p>
    <w:p w14:paraId="400DE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Сонечко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6C0D2E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54516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№1</w:t>
      </w:r>
    </w:p>
    <w:p w14:paraId="6BCC8591">
      <w:pPr>
        <w:spacing w:after="0" w:line="240" w:lineRule="auto"/>
        <w:ind w:right="136"/>
        <w:jc w:val="center"/>
        <w:rPr>
          <w:rFonts w:ascii="Times New Roman" w:hAnsi="Times New Roman" w:eastAsia="Calibri"/>
          <w:b/>
          <w:bCs/>
          <w:sz w:val="28"/>
          <w:szCs w:val="28"/>
          <w:lang w:val="uk-UA"/>
        </w:rPr>
      </w:pPr>
    </w:p>
    <w:p w14:paraId="58420CE8">
      <w:pPr>
        <w:spacing w:after="0" w:line="240" w:lineRule="auto"/>
        <w:ind w:right="136"/>
        <w:jc w:val="center"/>
        <w:rPr>
          <w:rFonts w:ascii="Times New Roman" w:hAnsi="Times New Roman" w:eastAsia="Calibri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FF0000"/>
          <w:sz w:val="28"/>
          <w:szCs w:val="28"/>
        </w:rPr>
        <w:t xml:space="preserve">Розподіл фунціональних обов’язків </w:t>
      </w:r>
    </w:p>
    <w:p w14:paraId="412BD50E">
      <w:pPr>
        <w:spacing w:after="0" w:line="240" w:lineRule="auto"/>
        <w:ind w:right="136"/>
        <w:jc w:val="center"/>
        <w:rPr>
          <w:rFonts w:ascii="Times New Roman" w:hAnsi="Times New Roman" w:eastAsia="Calibri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FF0000"/>
          <w:sz w:val="28"/>
          <w:szCs w:val="28"/>
        </w:rPr>
        <w:t xml:space="preserve">між членами атестаційної комісії І рівня </w:t>
      </w:r>
    </w:p>
    <w:p w14:paraId="0510FD75">
      <w:pPr>
        <w:spacing w:after="0" w:line="240" w:lineRule="auto"/>
        <w:ind w:right="136"/>
        <w:jc w:val="center"/>
        <w:rPr>
          <w:rFonts w:ascii="Times New Roman" w:hAnsi="Times New Roman" w:eastAsia="Calibri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eastAsia="Calibri"/>
          <w:b/>
          <w:bCs/>
          <w:color w:val="FF0000"/>
          <w:sz w:val="28"/>
          <w:szCs w:val="28"/>
        </w:rPr>
        <w:t xml:space="preserve">Калинопільського центру розвитку дитини </w:t>
      </w: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  <w:t>"</w:t>
      </w:r>
      <w:r>
        <w:rPr>
          <w:rFonts w:ascii="Times New Roman" w:hAnsi="Times New Roman" w:eastAsia="Calibri"/>
          <w:b/>
          <w:bCs/>
          <w:color w:val="FF0000"/>
          <w:sz w:val="28"/>
          <w:szCs w:val="28"/>
        </w:rPr>
        <w:t>Сонечко</w:t>
      </w: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  <w:t>"</w:t>
      </w:r>
    </w:p>
    <w:p w14:paraId="701860F3">
      <w:pPr>
        <w:spacing w:after="0" w:line="240" w:lineRule="auto"/>
        <w:ind w:right="136"/>
        <w:jc w:val="center"/>
        <w:rPr>
          <w:rFonts w:ascii="Times New Roman" w:hAnsi="Times New Roman" w:eastAsia="Calibri"/>
          <w:b/>
          <w:bCs/>
          <w:sz w:val="28"/>
          <w:szCs w:val="28"/>
          <w:lang w:val="uk-UA"/>
        </w:rPr>
      </w:pPr>
    </w:p>
    <w:tbl>
      <w:tblPr>
        <w:tblStyle w:val="3"/>
        <w:tblW w:w="10773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071"/>
      </w:tblGrid>
      <w:tr w14:paraId="3827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7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</w:tcPr>
          <w:p w14:paraId="68F0FC7F">
            <w:pPr>
              <w:ind w:left="438" w:right="134" w:hanging="438"/>
              <w:rPr>
                <w:rFonts w:ascii="Times New Roman" w:hAnsi="Times New Roman"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Голова атестеційної комісії І рівня</w:t>
            </w:r>
          </w:p>
          <w:p w14:paraId="47676D0C">
            <w:pPr>
              <w:spacing w:after="160" w:line="256" w:lineRule="auto"/>
              <w:ind w:right="134"/>
              <w:rPr>
                <w:rFonts w:ascii="Times New Roman" w:hAnsi="Times New Roman"/>
                <w:i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noWrap/>
          </w:tcPr>
          <w:p w14:paraId="5FFBA212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Організовує роботу по створенню необхідних умов для проведення атестації, роз’яснює педагогічним працівникам її мету та завдання, несе відповідальність за створення позитивної атмосфери  у ході атестації</w:t>
            </w:r>
          </w:p>
          <w:p w14:paraId="1FF44714">
            <w:pPr>
              <w:spacing w:after="0" w:line="240" w:lineRule="auto"/>
              <w:ind w:left="420" w:right="13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14:paraId="4DBE765C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Знайомить членів атестаційної комісії та педпрацівників, які атестуються з Положенням про атестацію педагогічних працівників</w:t>
            </w:r>
          </w:p>
          <w:p w14:paraId="3E2AD4E8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392410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Розподіляє функціональні обов’язки між членами атестаційної комісії та контролює їх виконання</w:t>
            </w:r>
          </w:p>
          <w:p w14:paraId="36CE2E6E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93657D">
            <w:pPr>
              <w:numPr>
                <w:ilvl w:val="0"/>
                <w:numId w:val="1"/>
              </w:numPr>
              <w:spacing w:after="0" w:line="240" w:lineRule="auto"/>
              <w:ind w:right="148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Затверджує план роботи та графік засідань атестаційної комісії</w:t>
            </w:r>
          </w:p>
          <w:p w14:paraId="785C8CF4">
            <w:pPr>
              <w:spacing w:after="0" w:line="240" w:lineRule="auto"/>
              <w:ind w:right="1482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90B4C2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Готує та проводить засідання атестаційної комісії</w:t>
            </w:r>
          </w:p>
          <w:p w14:paraId="52CC005C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C80E15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Здійснює контроль за правильністю оформлення документації</w:t>
            </w:r>
          </w:p>
          <w:p w14:paraId="7E947DC7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  <w:p w14:paraId="18F96E28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Контролює виконання графіку засідань атестаційної комісії</w:t>
            </w:r>
          </w:p>
          <w:p w14:paraId="6FB33B06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  <w:p w14:paraId="27D3F7AF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Здійснює контроль за правильністю оформлення, документації, індивідуальних графіків проходження атестації педпрацівниками;</w:t>
            </w:r>
          </w:p>
          <w:p w14:paraId="65AFF97E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  <w:p w14:paraId="428DF69C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Дбає про соціальний захист, відкритість та колегіальність, гуманне та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доброзичливе ставлення до педагогічних працівників, що атестуються.</w:t>
            </w:r>
          </w:p>
          <w:p w14:paraId="3A166B85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14:paraId="0F73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</w:tcPr>
          <w:p w14:paraId="18CC4A33">
            <w:pPr>
              <w:ind w:right="134"/>
              <w:rPr>
                <w:rFonts w:ascii="Times New Roman" w:hAnsi="Times New Roman"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Секретар атестаційної комісії І рівня</w:t>
            </w:r>
          </w:p>
          <w:p w14:paraId="7CF9F59F">
            <w:pPr>
              <w:spacing w:after="160" w:line="256" w:lineRule="auto"/>
              <w:ind w:right="134"/>
              <w:rPr>
                <w:rFonts w:ascii="Times New Roman" w:hAnsi="Times New Roman"/>
                <w:i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noWrap/>
          </w:tcPr>
          <w:p w14:paraId="6FBFE2E2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Приймає, реєструє та зберігає документи, подані педагогічними працівниками, до розгляду та під час розгляду їх атестаційною комісією</w:t>
            </w:r>
          </w:p>
          <w:p w14:paraId="21CF44B3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Організовує роботу атестаційної комісії, веде та підписує протоколи засідань атестаційної комісії</w:t>
            </w:r>
          </w:p>
          <w:p w14:paraId="3E302856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Оформлює та підписує атестаційні листи </w:t>
            </w:r>
          </w:p>
          <w:p w14:paraId="5AA43DDF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засіданнях)</w:t>
            </w:r>
          </w:p>
          <w:p w14:paraId="13318C64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Забезпечує оприлюднення інформації про діяльність атестаційної комісії шляхом розміщення її на офіційному вебсайті закладу освіти </w:t>
            </w:r>
          </w:p>
          <w:p w14:paraId="323A2A79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Приймає заявки від педпрацівників, що атестуються</w:t>
            </w:r>
          </w:p>
          <w:p w14:paraId="6A24C617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Приймає та реєструє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заяви педагогічних працівників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позачергову атестацію для підвищення категорії та (або) присвоєння педагогічних звань</w:t>
            </w:r>
          </w:p>
          <w:p w14:paraId="5CBDF146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Складає графіки засідань атестаційної комісії, регулює режим роботи та координує роботу членів атестаційної комісії</w:t>
            </w:r>
          </w:p>
          <w:p w14:paraId="21FC1C77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Звітує про хід атестації</w:t>
            </w:r>
          </w:p>
          <w:p w14:paraId="31EED6BE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Узагальнює план роботи (заходів) з підготовки та проведення атестації</w:t>
            </w:r>
          </w:p>
          <w:p w14:paraId="336F9EED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Складає числовий та текстовий звіти про проведення атестації</w:t>
            </w:r>
          </w:p>
          <w:p w14:paraId="04902ABB">
            <w:pPr>
              <w:tabs>
                <w:tab w:val="left" w:pos="420"/>
              </w:tabs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5FA84B">
            <w:pPr>
              <w:tabs>
                <w:tab w:val="left" w:pos="420"/>
              </w:tabs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14:paraId="6EA129CC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ED10F5">
            <w:p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14:paraId="0AE2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</w:tcPr>
          <w:p w14:paraId="49E81C84">
            <w:pPr>
              <w:spacing w:after="160" w:line="256" w:lineRule="auto"/>
              <w:ind w:right="134"/>
              <w:rPr>
                <w:rFonts w:ascii="Times New Roman" w:hAnsi="Times New Roman"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Члени атестаційної комісії І рівня</w:t>
            </w:r>
          </w:p>
        </w:tc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noWrap/>
          </w:tcPr>
          <w:p w14:paraId="30A30EA8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Забезпечують соціальний захист компетентної педагогічної праці</w:t>
            </w:r>
          </w:p>
          <w:p w14:paraId="65D3A9DD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 вивчають роботу педагогічних працівників, які атестуються</w:t>
            </w:r>
          </w:p>
          <w:p w14:paraId="04FE7B63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Узагальнюють результати вивчення професійної діяльності, підвищення фахової компетентності педагогічних працівників,що атестуються</w:t>
            </w:r>
          </w:p>
          <w:p w14:paraId="307E93C3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Узагальнюють результати підвищення загальної культури педагогічних працівників, володіння ними державною мовою в обсязі, необхідному для виконання професійних обов´язків, згідно з Конституцією України (стаття 10) та Закону України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Про забезпечення функціонування української мови як державної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F98D46">
            <w:pPr>
              <w:numPr>
                <w:ilvl w:val="0"/>
                <w:numId w:val="1"/>
              </w:numPr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Забезпечують дотримання основних принципів атестації</w:t>
            </w:r>
          </w:p>
          <w:p w14:paraId="0FC88DF4">
            <w:pPr>
              <w:spacing w:after="0" w:line="240" w:lineRule="auto"/>
              <w:ind w:left="420" w:right="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працівників.</w:t>
            </w:r>
          </w:p>
          <w:p w14:paraId="70D64195">
            <w:pPr>
              <w:tabs>
                <w:tab w:val="left" w:pos="420"/>
              </w:tabs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  <w:p w14:paraId="0BA10A0D">
            <w:pPr>
              <w:tabs>
                <w:tab w:val="left" w:pos="420"/>
              </w:tabs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  <w:p w14:paraId="4AA5081B">
            <w:pPr>
              <w:tabs>
                <w:tab w:val="left" w:pos="420"/>
              </w:tabs>
              <w:spacing w:after="0" w:line="240" w:lineRule="auto"/>
              <w:ind w:left="420" w:right="13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14:paraId="6781E135">
      <w:pPr>
        <w:spacing w:before="117" w:line="191" w:lineRule="atLeast"/>
        <w:ind w:left="210" w:right="-176"/>
        <w:jc w:val="both"/>
        <w:rPr>
          <w:rFonts w:ascii="Times New Roman" w:hAnsi="Times New Roman" w:eastAsia="Calibri"/>
          <w:sz w:val="28"/>
          <w:szCs w:val="28"/>
          <w:lang w:val="uk-UA" w:eastAsia="uk-UA"/>
        </w:rPr>
      </w:pPr>
    </w:p>
    <w:p w14:paraId="669EB45D">
      <w:pPr>
        <w:spacing w:before="117" w:line="191" w:lineRule="atLeast"/>
        <w:ind w:left="210" w:right="-176"/>
        <w:jc w:val="both"/>
        <w:rPr>
          <w:rFonts w:ascii="Times New Roman" w:hAnsi="Times New Roman" w:eastAsia="Calibri"/>
          <w:sz w:val="28"/>
          <w:szCs w:val="28"/>
        </w:rPr>
      </w:pPr>
    </w:p>
    <w:p w14:paraId="1A836CB3">
      <w:pPr>
        <w:spacing w:before="117" w:line="191" w:lineRule="atLeast"/>
        <w:ind w:right="-176"/>
        <w:jc w:val="both"/>
        <w:rPr>
          <w:rFonts w:ascii="Calibri" w:hAnsi="Calibri" w:eastAsia="Calibri"/>
          <w:sz w:val="28"/>
          <w:szCs w:val="28"/>
        </w:rPr>
      </w:pPr>
    </w:p>
    <w:p w14:paraId="429A6ED2">
      <w:pPr>
        <w:spacing w:after="0" w:line="240" w:lineRule="auto"/>
        <w:jc w:val="center"/>
      </w:pPr>
      <w:r>
        <w:rPr>
          <w:rFonts w:eastAsia="Calibri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8354"/>
    <w:multiLevelType w:val="singleLevel"/>
    <w:tmpl w:val="CC01835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F58AD"/>
    <w:rsid w:val="00146CDF"/>
    <w:rsid w:val="00280748"/>
    <w:rsid w:val="005B3C04"/>
    <w:rsid w:val="00DF58AD"/>
    <w:rsid w:val="00E76688"/>
    <w:rsid w:val="00EF492F"/>
    <w:rsid w:val="73C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6097</Characters>
  <Lines>50</Lines>
  <Paragraphs>14</Paragraphs>
  <TotalTime>12</TotalTime>
  <ScaleCrop>false</ScaleCrop>
  <LinksUpToDate>false</LinksUpToDate>
  <CharactersWithSpaces>7152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2024-10-08T10:41:00Z</dcterms:created>
  <dc:creator>1</dc:creator>
  <cp:lastModifiedBy>ADMIN</cp:lastModifiedBy>
  <cp:lastPrinted>2025-10-09T06:02:00Z</cp:lastPrinted>
  <dcterms:modified xsi:type="dcterms:W3CDTF">2025-10-09T09:43:04Z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FA2E4BA4C20D480DB720E7C8FD315F18_12</vt:lpwstr>
  </property>
</Properties>
</file>